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EB" w:rsidRDefault="00163320" w:rsidP="001633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63320" w:rsidRDefault="00163320" w:rsidP="001633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320" w:rsidRDefault="00163320" w:rsidP="001633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320" w:rsidRDefault="00163320" w:rsidP="001633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320" w:rsidRDefault="00163320" w:rsidP="001633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320" w:rsidRDefault="00163320" w:rsidP="001633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320" w:rsidRDefault="00163320" w:rsidP="001633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320" w:rsidRDefault="00163320" w:rsidP="001633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320" w:rsidRPr="00AC39E7" w:rsidRDefault="00163320" w:rsidP="0016332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Default="00CB09EB" w:rsidP="00D464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4C7" w:rsidRDefault="009264C7" w:rsidP="00D464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320" w:rsidRPr="00AC39E7" w:rsidRDefault="00163320" w:rsidP="00D464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163320" w:rsidRDefault="00CB09EB" w:rsidP="0016332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системе внутреннего обеспечения соответствия требованиям антимонопольного законодательства в Министерстве </w:t>
      </w:r>
      <w:r w:rsidR="00A16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молодёжного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Ульяновской области</w:t>
      </w:r>
    </w:p>
    <w:p w:rsidR="00CB09EB" w:rsidRPr="00AC39E7" w:rsidRDefault="00CB09EB" w:rsidP="00D464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332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Национального плана развития конкуренции в Российской Федерации на 2018-2020 годы, утверждённого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</w:t>
      </w:r>
      <w:r w:rsidRPr="003C57E2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системы внутреннего обеспечения соответствия требованиям антимонопольного законодательства», на основании </w:t>
      </w:r>
      <w:hyperlink r:id="rId6" w:history="1">
        <w:r w:rsidRPr="003C57E2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3C57E2">
        <w:rPr>
          <w:rFonts w:ascii="Times New Roman" w:hAnsi="Times New Roman" w:cs="Times New Roman"/>
          <w:color w:val="000000"/>
          <w:sz w:val="28"/>
          <w:szCs w:val="28"/>
        </w:rPr>
        <w:t xml:space="preserve"> о Министерстве </w:t>
      </w:r>
      <w:r w:rsidR="00076156">
        <w:rPr>
          <w:rFonts w:ascii="Times New Roman" w:hAnsi="Times New Roman" w:cs="Times New Roman"/>
          <w:color w:val="000000"/>
          <w:sz w:val="28"/>
          <w:szCs w:val="28"/>
        </w:rPr>
        <w:t>молодёжного развития Ульяновской области</w:t>
      </w:r>
      <w:r w:rsidRPr="003C57E2">
        <w:rPr>
          <w:rFonts w:ascii="Times New Roman" w:hAnsi="Times New Roman" w:cs="Times New Roman"/>
          <w:color w:val="000000"/>
          <w:sz w:val="28"/>
          <w:szCs w:val="28"/>
        </w:rPr>
        <w:t>, утверждённого постановлением Правите</w:t>
      </w:r>
      <w:r w:rsidR="00076156">
        <w:rPr>
          <w:rFonts w:ascii="Times New Roman" w:hAnsi="Times New Roman" w:cs="Times New Roman"/>
          <w:color w:val="000000"/>
          <w:sz w:val="28"/>
          <w:szCs w:val="28"/>
        </w:rPr>
        <w:t>льства Ульяновской области от 20.07.2017 № 16</w:t>
      </w:r>
      <w:r w:rsidRPr="003C57E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76156">
        <w:rPr>
          <w:rFonts w:ascii="Times New Roman" w:hAnsi="Times New Roman" w:cs="Times New Roman"/>
          <w:color w:val="000000"/>
          <w:sz w:val="28"/>
          <w:szCs w:val="28"/>
        </w:rPr>
        <w:t>354</w:t>
      </w:r>
      <w:r w:rsidRPr="003C57E2">
        <w:rPr>
          <w:rFonts w:ascii="Times New Roman" w:hAnsi="Times New Roman" w:cs="Times New Roman"/>
          <w:color w:val="000000"/>
          <w:sz w:val="28"/>
          <w:szCs w:val="28"/>
        </w:rPr>
        <w:t xml:space="preserve">-П «О Министерстве </w:t>
      </w:r>
      <w:r w:rsidR="00076156">
        <w:rPr>
          <w:rFonts w:ascii="Times New Roman" w:hAnsi="Times New Roman" w:cs="Times New Roman"/>
          <w:color w:val="000000"/>
          <w:sz w:val="28"/>
          <w:szCs w:val="28"/>
        </w:rPr>
        <w:t>молодёжного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372AF5">
        <w:rPr>
          <w:rFonts w:ascii="Times New Roman" w:hAnsi="Times New Roman" w:cs="Times New Roman"/>
          <w:sz w:val="28"/>
          <w:szCs w:val="28"/>
        </w:rPr>
        <w:t>»</w:t>
      </w:r>
      <w:r w:rsidR="009264C7">
        <w:rPr>
          <w:rFonts w:ascii="Times New Roman" w:hAnsi="Times New Roman" w:cs="Times New Roman"/>
          <w:sz w:val="28"/>
          <w:szCs w:val="28"/>
        </w:rPr>
        <w:t xml:space="preserve"> п р и к а з ы в а ю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09EB" w:rsidRPr="00C67254" w:rsidRDefault="00CB09EB" w:rsidP="001875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системе внутреннего обеспечения соответствия требованиям </w:t>
      </w:r>
      <w:r w:rsidRPr="00C67254">
        <w:rPr>
          <w:rFonts w:ascii="Times New Roman" w:hAnsi="Times New Roman" w:cs="Times New Roman"/>
          <w:color w:val="000000"/>
          <w:sz w:val="28"/>
          <w:szCs w:val="28"/>
        </w:rPr>
        <w:t xml:space="preserve">антимонопольного законодательства в Министерстве </w:t>
      </w:r>
      <w:r w:rsidR="00076156">
        <w:rPr>
          <w:rFonts w:ascii="Times New Roman" w:hAnsi="Times New Roman" w:cs="Times New Roman"/>
          <w:color w:val="000000"/>
          <w:sz w:val="28"/>
          <w:szCs w:val="28"/>
        </w:rPr>
        <w:t>молодёжного развития</w:t>
      </w:r>
      <w:r w:rsidRPr="00C67254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области. </w:t>
      </w:r>
    </w:p>
    <w:p w:rsidR="00CB09EB" w:rsidRPr="00C67254" w:rsidRDefault="00CB09EB" w:rsidP="00C672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63320" w:rsidRPr="0016332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9264C7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="00163320" w:rsidRPr="0016332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 w:rsidRPr="00C672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9EB" w:rsidRPr="00C67254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Министр                                                             </w:t>
      </w:r>
      <w:r w:rsidR="000761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И.В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156">
        <w:rPr>
          <w:rFonts w:ascii="Times New Roman" w:hAnsi="Times New Roman" w:cs="Times New Roman"/>
          <w:color w:val="000000"/>
          <w:sz w:val="28"/>
          <w:szCs w:val="28"/>
        </w:rPr>
        <w:t>Лукьянова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156" w:rsidRDefault="0007615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320" w:rsidRDefault="00163320" w:rsidP="00076156">
      <w:pPr>
        <w:spacing w:after="0"/>
        <w:ind w:left="5244" w:firstLine="42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63320" w:rsidRDefault="00163320" w:rsidP="00076156">
      <w:pPr>
        <w:spacing w:after="0"/>
        <w:ind w:left="5244" w:firstLine="42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63320" w:rsidRDefault="00163320" w:rsidP="00076156">
      <w:pPr>
        <w:spacing w:after="0"/>
        <w:ind w:left="5244" w:firstLine="42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CB09EB" w:rsidRPr="00AC39E7" w:rsidRDefault="00CB09EB" w:rsidP="00076156">
      <w:pPr>
        <w:spacing w:after="0"/>
        <w:ind w:left="5244" w:firstLine="42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Утверждено</w:t>
      </w:r>
    </w:p>
    <w:p w:rsidR="00076156" w:rsidRPr="00F0163B" w:rsidRDefault="00076156" w:rsidP="00076156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332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264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264C7">
        <w:rPr>
          <w:rStyle w:val="ab"/>
          <w:rFonts w:ascii="Times New Roman" w:hAnsi="Times New Roman"/>
          <w:b w:val="0"/>
          <w:sz w:val="24"/>
          <w:szCs w:val="28"/>
          <w:shd w:val="clear" w:color="auto" w:fill="FFFFFF"/>
        </w:rPr>
        <w:t>приказом</w:t>
      </w:r>
    </w:p>
    <w:p w:rsidR="00076156" w:rsidRPr="00F0163B" w:rsidRDefault="00076156" w:rsidP="00076156">
      <w:pPr>
        <w:spacing w:after="0" w:line="240" w:lineRule="auto"/>
        <w:jc w:val="right"/>
        <w:rPr>
          <w:rStyle w:val="ab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F0163B">
        <w:rPr>
          <w:rStyle w:val="ab"/>
          <w:rFonts w:ascii="Times New Roman" w:hAnsi="Times New Roman"/>
          <w:b w:val="0"/>
          <w:sz w:val="24"/>
          <w:szCs w:val="28"/>
          <w:shd w:val="clear" w:color="auto" w:fill="FFFFFF"/>
        </w:rPr>
        <w:t>Министерства молодёжного развития</w:t>
      </w:r>
    </w:p>
    <w:p w:rsidR="00076156" w:rsidRPr="00F0163B" w:rsidRDefault="00076156" w:rsidP="00076156">
      <w:pPr>
        <w:spacing w:after="0" w:line="240" w:lineRule="auto"/>
        <w:ind w:left="6372"/>
        <w:jc w:val="both"/>
        <w:rPr>
          <w:rStyle w:val="ab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F0163B">
        <w:rPr>
          <w:rStyle w:val="ab"/>
          <w:rFonts w:ascii="Times New Roman" w:hAnsi="Times New Roman"/>
          <w:b w:val="0"/>
          <w:sz w:val="24"/>
          <w:szCs w:val="28"/>
          <w:shd w:val="clear" w:color="auto" w:fill="FFFFFF"/>
        </w:rPr>
        <w:t>Ульяновской области</w:t>
      </w:r>
    </w:p>
    <w:p w:rsidR="00076156" w:rsidRDefault="00076156" w:rsidP="00076156">
      <w:pPr>
        <w:pStyle w:val="ConsPlusNormal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63B">
        <w:rPr>
          <w:rStyle w:val="ab"/>
          <w:rFonts w:ascii="Times New Roman" w:hAnsi="Times New Roman"/>
          <w:b w:val="0"/>
          <w:sz w:val="24"/>
          <w:szCs w:val="28"/>
          <w:shd w:val="clear" w:color="auto" w:fill="FFFFFF"/>
        </w:rPr>
        <w:t>от__________201</w:t>
      </w:r>
      <w:r>
        <w:rPr>
          <w:rStyle w:val="ab"/>
          <w:rFonts w:ascii="Times New Roman" w:hAnsi="Times New Roman"/>
          <w:b w:val="0"/>
          <w:sz w:val="24"/>
          <w:szCs w:val="28"/>
          <w:shd w:val="clear" w:color="auto" w:fill="FFFFFF"/>
        </w:rPr>
        <w:t>9</w:t>
      </w:r>
      <w:r w:rsidRPr="00F0163B">
        <w:rPr>
          <w:rStyle w:val="ab"/>
          <w:rFonts w:ascii="Times New Roman" w:hAnsi="Times New Roman"/>
          <w:b w:val="0"/>
          <w:sz w:val="24"/>
          <w:szCs w:val="28"/>
          <w:shd w:val="clear" w:color="auto" w:fill="FFFFFF"/>
        </w:rPr>
        <w:t xml:space="preserve"> г. №_________</w:t>
      </w:r>
    </w:p>
    <w:p w:rsidR="00CB09EB" w:rsidRPr="00AC39E7" w:rsidRDefault="00CB09EB" w:rsidP="002A7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P23"/>
      <w:bookmarkEnd w:id="0"/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Положение</w:t>
      </w:r>
    </w:p>
    <w:p w:rsidR="00CB09EB" w:rsidRPr="00AC39E7" w:rsidRDefault="00CB09EB" w:rsidP="002A7F48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Министерстве </w:t>
      </w:r>
      <w:r w:rsidR="00926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молодёжного развития</w:t>
      </w:r>
      <w:r w:rsidRPr="00AC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Ульяновской области</w:t>
      </w:r>
    </w:p>
    <w:p w:rsidR="00CB09EB" w:rsidRPr="00AC39E7" w:rsidRDefault="00CB09EB" w:rsidP="002A7F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 системе внутреннего обеспечения соответствия требованиям антимонопольного законодательства в Министерстве </w:t>
      </w:r>
      <w:r w:rsidR="00076156">
        <w:rPr>
          <w:rFonts w:ascii="Times New Roman" w:hAnsi="Times New Roman" w:cs="Times New Roman"/>
          <w:color w:val="000000"/>
          <w:sz w:val="28"/>
          <w:szCs w:val="28"/>
        </w:rPr>
        <w:t>молодёжного развития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 (далее – Положение) определяет порядок организации и осуществления в Министерстве </w:t>
      </w:r>
      <w:r w:rsidR="00076156">
        <w:rPr>
          <w:rFonts w:ascii="Times New Roman" w:hAnsi="Times New Roman" w:cs="Times New Roman"/>
          <w:color w:val="000000"/>
          <w:sz w:val="28"/>
          <w:szCs w:val="28"/>
        </w:rPr>
        <w:t xml:space="preserve">молодёжного развития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 (далее – Министерство)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2. Термины, используемые в настоящем Положении, означают следующее: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«доклад об антимонопольном комплаенсе» - документ, содержащий информацию об организации в Министерстве антимонопольного комплаенса и о его функционировании;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«коллегиальный орган» - совещательный орган, осуществляющий оценку эффективности функционирования антимонопольного комплаенса в Министерстве;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«нарушение антимонопольного законодательства» - недопущение,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ограничение, устранение конкуренции Министерством;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«уполномоченное должностное лицо» - должностное лицо  Министерства, осуществляющее внедрение антимонопольного комплаенса и контроль за его исполнением в Министерстве.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II. Цели, задачи и принципы антимонопольного комплаенса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3. Целями антимонопольного комплаенса являются: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1) обеспечение соответствия деятельности Министерства требованиям антимонопольного законодательства;</w:t>
      </w:r>
    </w:p>
    <w:p w:rsidR="00CB09EB" w:rsidRPr="00AC39E7" w:rsidRDefault="00076156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>профилактика нарушения требований антимонопольного законодательства в деятельности Министерства.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4. Задачами антимонопольного комплаенса являются: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1) выявление рисков нарушения антимонопольного законодательства в Министерстве;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управление рисками нарушения антимонопольного законодательства в Министерстве;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3) контроль за соответствием деятельности Министерства требованиям антимонопольного законодательства;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4) оценка эффективности функционирования в Министерстве антимонопольного комплаенса.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5. При организации антимонопольного комплаенса Министерство руководствуется следующими принципами: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1) заинтересованность руководства Министерства в эффективности функционирования антимонопольного комплаенса;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регулярность оценки рисков нарушения антимонопольного законодательства;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3) обеспечение информационной открытости функционирования в Министерстве антимонопольного комплаенса;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4) непрерывность функционирования антимонопольного комплаенса в Министерстве;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5) совершенствование антимонопольного комплаенса.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III. Должностное лицо, ответственное за организацию и функционирование антимонопольного комплаенса </w:t>
      </w:r>
    </w:p>
    <w:p w:rsidR="00CB09EB" w:rsidRPr="00AC39E7" w:rsidRDefault="00CB09EB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и коллегиальный орган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6. Общий контроль за организацией и функционированием в Министерстве антимонопольного комплекса осуществляется  Министром </w:t>
      </w:r>
      <w:r w:rsidR="00076156">
        <w:rPr>
          <w:rFonts w:ascii="Times New Roman" w:hAnsi="Times New Roman" w:cs="Times New Roman"/>
          <w:color w:val="000000"/>
          <w:sz w:val="28"/>
          <w:szCs w:val="28"/>
        </w:rPr>
        <w:t>молодёжного развития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 (далее – Министр), который: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1) вводит в действие Положение о системе внутреннего обеспечения соответствия требованиям антимонопольного законодательства (далее – акт об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антимонопольном комплаенсе), вносит в него изменения, а также принимает правовые акты Министерства, регламентирующие функционирование антимонопольного комплаенса;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применяет предусмотренные законодательством Российской Федерации меры ответственности за несоблюдение служащими Министерства акта об антимонопольном комплаенсе;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3) рассматривает материалы, отчёты и результаты периодических оценок эффективности функционирования антимонопольного комплаенса в Министерстве и принимает меры, направленные на устранение выявленных недостатков;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4) осуществляет контроль за устранением выявленных недостатков антимонопольного комплаенса в Министерстве;</w:t>
      </w:r>
    </w:p>
    <w:p w:rsidR="00CB09EB" w:rsidRPr="00AC39E7" w:rsidRDefault="00CB09EB" w:rsidP="002A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7. Должностным лицом, ответственным за организацию и функционирование антимонопольного комплаенса в Министерстве (далее – уполномоченное должностное лицо) является заместитель Министра. </w:t>
      </w:r>
    </w:p>
    <w:p w:rsidR="00CB09EB" w:rsidRPr="00AC39E7" w:rsidRDefault="00CB09EB" w:rsidP="002A7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8. К компетенции уполномоченного должностного лица относятся следующие функции:</w:t>
      </w:r>
    </w:p>
    <w:p w:rsidR="00CB09EB" w:rsidRDefault="00CB09EB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1) подготовка и представление Министру на утверждение акта об антимонопольном комплаенсе (внесение изменений в антимонопольный комплаенс), а также правовых актов Министерства, регламентирующих процедуры антимонопольного комплаенса;</w:t>
      </w:r>
    </w:p>
    <w:p w:rsidR="00CB09EB" w:rsidRPr="00AC39E7" w:rsidRDefault="00CB09EB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CB09EB" w:rsidRPr="00AC39E7" w:rsidRDefault="00CB09EB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3) выявление конфликта интересов в деятельности служащих и структурных подразделений Министерства, разработка предложений по их исключению;</w:t>
      </w:r>
    </w:p>
    <w:p w:rsidR="00CB09EB" w:rsidRPr="00AC39E7" w:rsidRDefault="00CB09EB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4) консультирование служащих Министерства по вопросам, связанным с соблюдением антимонопольного законодательства и антимонопольным комплаенсом;</w:t>
      </w:r>
    </w:p>
    <w:p w:rsidR="00CB09EB" w:rsidRPr="00AC39E7" w:rsidRDefault="00CB09EB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5) организация взаимодействия с другими структурными подразделениями Министерства по вопросам, связанным с антимонопольным комплаенсом;</w:t>
      </w:r>
    </w:p>
    <w:p w:rsidR="00CB09EB" w:rsidRPr="00AC39E7" w:rsidRDefault="00CB09EB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6) инициирование проверок, связанных с нарушениями, выявленными в ходе контроля соответствия деятельности служащих Министерства требованиям антимонопольного законодательства и участие в них в порядке, установленном действующим законодательством и правовыми актами Министерства;</w:t>
      </w:r>
    </w:p>
    <w:p w:rsidR="00CB09EB" w:rsidRDefault="00CB09EB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7) информирование Министра о правовых актах Министерства, которые могут повлечь нарушение антимонопольного законодательства;</w:t>
      </w:r>
    </w:p>
    <w:p w:rsidR="00CB09EB" w:rsidRPr="00AC39E7" w:rsidRDefault="00CB09EB" w:rsidP="00AB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8) иные функции, связанные с функционированием антимонопольного комплаенса. </w:t>
      </w:r>
    </w:p>
    <w:p w:rsidR="00CB09EB" w:rsidRPr="00AC39E7" w:rsidRDefault="00CB09EB" w:rsidP="002F5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Обеспечение реализации функций уполномоченного должностного лица, связанных с организацией и функционированием антимонопольного комплаенса, осуществляется </w:t>
      </w:r>
      <w:r w:rsidR="00144C87">
        <w:rPr>
          <w:rFonts w:ascii="Times New Roman" w:hAnsi="Times New Roman" w:cs="Times New Roman"/>
          <w:color w:val="000000"/>
          <w:sz w:val="28"/>
          <w:szCs w:val="28"/>
        </w:rPr>
        <w:t>финансово-правовым отделом Министерства.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10. К компетенции </w:t>
      </w:r>
      <w:r w:rsidR="00144C87">
        <w:rPr>
          <w:rFonts w:ascii="Times New Roman" w:hAnsi="Times New Roman" w:cs="Times New Roman"/>
          <w:color w:val="000000"/>
          <w:sz w:val="28"/>
          <w:szCs w:val="28"/>
        </w:rPr>
        <w:t>финансово-правового отдела Министерства</w:t>
      </w:r>
      <w:r w:rsidR="00144C87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относятся следующие функции: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1) подготовка и представление уполномоченному должностному лицу проекта акта об антимонопольном комплаенсе (внесение изменений в антимонопольный комплаенс), а также проектов иных правовых актов Министерства, регламентирующих процедуры антимонопольного комплаенса;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взаимодействие с другими структурными подразделениями Министерства по вопросам, связанным с антимонопольным комплаенсом;</w:t>
      </w:r>
    </w:p>
    <w:p w:rsidR="00CB09EB" w:rsidRPr="00144C87" w:rsidRDefault="00144C87" w:rsidP="002A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0155A" w:rsidRPr="00144C8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B09EB" w:rsidRPr="00144C87">
        <w:rPr>
          <w:rFonts w:ascii="Times New Roman" w:hAnsi="Times New Roman" w:cs="Times New Roman"/>
          <w:sz w:val="28"/>
          <w:szCs w:val="28"/>
        </w:rPr>
        <w:t>проекта ключевых показателей эффективности антимонопольного комплаенса в Министерстве</w:t>
      </w:r>
      <w:r w:rsidR="0020155A" w:rsidRPr="00144C87">
        <w:rPr>
          <w:rFonts w:ascii="Times New Roman" w:hAnsi="Times New Roman" w:cs="Times New Roman"/>
          <w:sz w:val="28"/>
          <w:szCs w:val="28"/>
        </w:rPr>
        <w:t xml:space="preserve"> на основе представленной структурными подразделениями Министерства информации</w:t>
      </w:r>
      <w:r w:rsidR="00CB09EB" w:rsidRPr="00144C87">
        <w:rPr>
          <w:rFonts w:ascii="Times New Roman" w:hAnsi="Times New Roman" w:cs="Times New Roman"/>
          <w:sz w:val="28"/>
          <w:szCs w:val="28"/>
        </w:rPr>
        <w:t>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144C8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35A80" w:rsidRPr="00144C87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</w:t>
      </w:r>
      <w:r w:rsidR="002C0D68" w:rsidRPr="00144C87">
        <w:rPr>
          <w:rFonts w:ascii="Times New Roman" w:hAnsi="Times New Roman" w:cs="Times New Roman"/>
          <w:sz w:val="28"/>
          <w:szCs w:val="28"/>
        </w:rPr>
        <w:t>на основе представленной структурными подразделениями Министерства информации мероприятий</w:t>
      </w:r>
      <w:r w:rsidR="00144C87" w:rsidRPr="00144C87">
        <w:rPr>
          <w:rFonts w:ascii="Times New Roman" w:hAnsi="Times New Roman" w:cs="Times New Roman"/>
          <w:sz w:val="28"/>
          <w:szCs w:val="28"/>
        </w:rPr>
        <w:t xml:space="preserve"> </w:t>
      </w:r>
      <w:r w:rsidRPr="00144C87">
        <w:rPr>
          <w:rFonts w:ascii="Times New Roman" w:hAnsi="Times New Roman" w:cs="Times New Roman"/>
          <w:sz w:val="28"/>
          <w:szCs w:val="28"/>
        </w:rPr>
        <w:t>по снижению рисков нарушений антимонопольного законодательства в Министерстве;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6) подготовка </w:t>
      </w:r>
      <w:r w:rsidR="00B1738C" w:rsidRPr="00144C87">
        <w:rPr>
          <w:rFonts w:ascii="Times New Roman" w:hAnsi="Times New Roman" w:cs="Times New Roman"/>
          <w:sz w:val="28"/>
          <w:szCs w:val="28"/>
        </w:rPr>
        <w:t>на основе</w:t>
      </w:r>
      <w:r w:rsidR="0014627D" w:rsidRPr="00144C87"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="00B1738C" w:rsidRPr="00144C87">
        <w:rPr>
          <w:rFonts w:ascii="Times New Roman" w:hAnsi="Times New Roman" w:cs="Times New Roman"/>
          <w:sz w:val="28"/>
          <w:szCs w:val="28"/>
        </w:rPr>
        <w:t xml:space="preserve"> представленной структурными подразделениями Министерства</w:t>
      </w:r>
      <w:r w:rsidR="0014627D" w:rsidRPr="00144C87">
        <w:rPr>
          <w:rFonts w:ascii="Times New Roman" w:hAnsi="Times New Roman" w:cs="Times New Roman"/>
          <w:sz w:val="28"/>
          <w:szCs w:val="28"/>
        </w:rPr>
        <w:t>,</w:t>
      </w:r>
      <w:r w:rsidR="001462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проекта доклада об антимонопольном комплаенсе;</w:t>
      </w:r>
    </w:p>
    <w:p w:rsidR="00CB09EB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2D4">
        <w:rPr>
          <w:rFonts w:ascii="Times New Roman" w:hAnsi="Times New Roman" w:cs="Times New Roman"/>
          <w:color w:val="000000"/>
          <w:sz w:val="28"/>
          <w:szCs w:val="28"/>
        </w:rPr>
        <w:t>7) консультирование служащих Министерства по вопросам, связанным с соблюдением антимонопольного законодательства и антимонопольным комплаенсом;</w:t>
      </w:r>
    </w:p>
    <w:p w:rsidR="00CB09EB" w:rsidRDefault="00144C87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>) выявление рисков нарушения антимонопольного законодательства, учёт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EC47C2" w:rsidRPr="00680A4F" w:rsidRDefault="00680A4F" w:rsidP="002A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4F">
        <w:rPr>
          <w:rFonts w:ascii="Times New Roman" w:hAnsi="Times New Roman" w:cs="Times New Roman"/>
          <w:sz w:val="28"/>
          <w:szCs w:val="28"/>
        </w:rPr>
        <w:t>9</w:t>
      </w:r>
      <w:r w:rsidR="00EC47C2" w:rsidRPr="00680A4F">
        <w:rPr>
          <w:rFonts w:ascii="Times New Roman" w:hAnsi="Times New Roman" w:cs="Times New Roman"/>
          <w:sz w:val="28"/>
          <w:szCs w:val="28"/>
        </w:rPr>
        <w:t xml:space="preserve">) составление на основе выявленных рисков нарушений антимонопольного законодательства описания рисков, с включением оценки причин и условий возникновения рисков; </w:t>
      </w:r>
    </w:p>
    <w:p w:rsidR="00CB09EB" w:rsidRPr="00AC39E7" w:rsidRDefault="00680A4F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>) выявление возможного конфликта интересов в деятельности служащих и структурных подразделений Министерства, разработка предложений по их исключению;</w:t>
      </w:r>
    </w:p>
    <w:p w:rsidR="00CB09EB" w:rsidRDefault="00680A4F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>) инициирование проверок, связанных с нарушениями, выявленными в ходе контроля соответствия деятельности служащих Министерства требованиям антимонопольного законодательства и участие в них в порядке, установленном действующим законодательством и правовыми актами Министерства;</w:t>
      </w:r>
    </w:p>
    <w:p w:rsidR="00CB09EB" w:rsidRPr="00AC39E7" w:rsidRDefault="00680A4F" w:rsidP="002F56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>) координация взаимодействия с Коллегиальным органом;</w:t>
      </w:r>
    </w:p>
    <w:p w:rsidR="00CB09EB" w:rsidRPr="00AC39E7" w:rsidRDefault="00680A4F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>) информирование Министра о правовых актах Министерства, которые могут повлечь нарушение антимонопольного законодательства;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12. Структурные подразделения Министерства в обязательном порядке: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1) обеспечивают ознакомление граждан Российской Федерации с Положением при поступлении на государственную гражданскую службу в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обеспечивают ознакомление служащих Министерства с Положением и изменениями к нему;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3) проводят работу по выявлению рисков нарушения антимонопольного законодательства, учёту обстоятельств, связанных с рисками нарушения антимонопольного законодательства, определению вероятности возникновения рисков нарушения антимонопольного законодательства. Информацию об исполнении пункта направляют в </w:t>
      </w:r>
      <w:r w:rsidR="00680A4F">
        <w:rPr>
          <w:rFonts w:ascii="Times New Roman" w:hAnsi="Times New Roman" w:cs="Times New Roman"/>
          <w:color w:val="000000"/>
          <w:sz w:val="28"/>
          <w:szCs w:val="28"/>
        </w:rPr>
        <w:t>финансово-правовой отдел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4) оказывают содействие в выявлении возможного конфликта интересов в деятельности служащих структурных подразделений Министерства, готовят предложения по их исключению;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5) оказывают содействие в проведении проверок, связанных с нарушениями, выявленными в ходе контроля соответствия деятельности служащих Министерства требованиям антимонопольного законодательства и участие в них в порядке, установленном действующим законодательством и правовыми актами Министерства; </w:t>
      </w:r>
    </w:p>
    <w:p w:rsidR="00CB09EB" w:rsidRPr="00AC39E7" w:rsidRDefault="00CB09EB" w:rsidP="00F56F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6) готовят и направляют в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финансово-правовой отдел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4AA" w:rsidRPr="009A4C7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по снижению рисков нарушений антимонопольного законодательства в Министерстве</w:t>
      </w:r>
      <w:r w:rsidR="005D1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4AA" w:rsidRPr="009A4C7C">
        <w:rPr>
          <w:rFonts w:ascii="Times New Roman" w:hAnsi="Times New Roman" w:cs="Times New Roman"/>
          <w:sz w:val="28"/>
          <w:szCs w:val="28"/>
        </w:rPr>
        <w:t>по курируемым направлениям</w:t>
      </w:r>
      <w:r w:rsidRPr="009A4C7C">
        <w:rPr>
          <w:rFonts w:ascii="Times New Roman" w:hAnsi="Times New Roman" w:cs="Times New Roman"/>
          <w:sz w:val="28"/>
          <w:szCs w:val="28"/>
        </w:rPr>
        <w:t>;</w:t>
      </w:r>
    </w:p>
    <w:p w:rsidR="00CB09EB" w:rsidRPr="00AC39E7" w:rsidRDefault="00CB09EB" w:rsidP="00F56F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7) готовят и направляют в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финансово-правовой отдел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и материалы в целях подготовки проекта доклада об антимонопольном комплаенсе;</w:t>
      </w:r>
    </w:p>
    <w:p w:rsidR="00CB09EB" w:rsidRPr="00AC39E7" w:rsidRDefault="00CB09EB" w:rsidP="00037B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8) готовят и направляют в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финансово-правовой отдел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исполнения достижения целей и задач антимонопольного комплаенса в Министерстве. </w:t>
      </w:r>
    </w:p>
    <w:p w:rsidR="00CB09EB" w:rsidRPr="00AC39E7" w:rsidRDefault="00CB09EB" w:rsidP="00037B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9) готовят и направляют в </w:t>
      </w:r>
      <w:r w:rsidR="009A4C7C" w:rsidRPr="009A4C7C">
        <w:rPr>
          <w:rFonts w:ascii="Times New Roman" w:hAnsi="Times New Roman" w:cs="Times New Roman"/>
          <w:sz w:val="28"/>
          <w:szCs w:val="28"/>
        </w:rPr>
        <w:t>финансово-правовой отдел</w:t>
      </w:r>
      <w:r w:rsidR="005D14AA" w:rsidRPr="009A4C7C">
        <w:rPr>
          <w:rFonts w:ascii="Times New Roman" w:hAnsi="Times New Roman" w:cs="Times New Roman"/>
          <w:sz w:val="28"/>
          <w:szCs w:val="28"/>
        </w:rPr>
        <w:t xml:space="preserve"> предложения по выявляемым рискам</w:t>
      </w:r>
      <w:r w:rsidRPr="009A4C7C">
        <w:rPr>
          <w:rFonts w:ascii="Times New Roman" w:hAnsi="Times New Roman" w:cs="Times New Roman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нарушений антимонопольного законодательства в Министерстве;</w:t>
      </w:r>
    </w:p>
    <w:p w:rsidR="00CB09EB" w:rsidRPr="00AC39E7" w:rsidRDefault="00CB09EB" w:rsidP="00037B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10) готовят и направляют в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финансово-правовой отдел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по формированию ключевых показателей эффективности функционирования антимонопольного комплаенса в Министерстве;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13. Оценку эффективности организации и функционирования в Министерстве антимонопольного комплаенса осуществляет коллегиальный орган.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14. К функциям коллегиального органа относятся: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1) рассмотрение и оценка мероприятий Министерства в части, касающейся функционирования антимонопольного комплаенса;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рассмотрение и утверждение доклада об антимонопольном комплаенсе.</w:t>
      </w:r>
    </w:p>
    <w:p w:rsidR="00CB09EB" w:rsidRPr="00163320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20">
        <w:rPr>
          <w:rFonts w:ascii="Times New Roman" w:hAnsi="Times New Roman" w:cs="Times New Roman"/>
          <w:sz w:val="28"/>
          <w:szCs w:val="28"/>
        </w:rPr>
        <w:t>15. Функции коллегиального органа возлагаются на общественный совет при Министерстве.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V. Выявление и оценка рисков нарушения антимонопольного законодательства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694C0A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0A">
        <w:rPr>
          <w:rFonts w:ascii="Times New Roman" w:hAnsi="Times New Roman" w:cs="Times New Roman"/>
          <w:color w:val="000000"/>
          <w:sz w:val="28"/>
          <w:szCs w:val="28"/>
        </w:rPr>
        <w:t xml:space="preserve">16. В целях выявления рисков нарушения антимонопольного </w:t>
      </w:r>
      <w:r w:rsidRPr="00694C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законодательства</w:t>
      </w:r>
      <w:r w:rsidRPr="007169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0A">
        <w:rPr>
          <w:rFonts w:ascii="Times New Roman" w:hAnsi="Times New Roman" w:cs="Times New Roman"/>
          <w:color w:val="000000"/>
          <w:sz w:val="28"/>
          <w:szCs w:val="28"/>
        </w:rPr>
        <w:t>16.1.</w:t>
      </w:r>
      <w:r w:rsidRPr="00AC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Финансово-правовым отделом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проводятся:</w:t>
      </w:r>
    </w:p>
    <w:p w:rsidR="00CB09EB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1) анализ выявленных нарушений антимонопольного законодательства в деятельности Министерства </w:t>
      </w:r>
      <w:r w:rsidR="0071692A" w:rsidRPr="002C7F4C">
        <w:rPr>
          <w:rFonts w:ascii="Times New Roman" w:hAnsi="Times New Roman" w:cs="Times New Roman"/>
          <w:sz w:val="28"/>
          <w:szCs w:val="28"/>
        </w:rPr>
        <w:t>за предыдущие 3 года</w:t>
      </w:r>
      <w:r w:rsidR="00716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(наличие предостережений, предупреждений, штрафов, жалоб, возбужденных дел);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анализ нормативных правовых актов Министерства;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3) анализ проектов нормативных правовых актов Министерства;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4) мониторинг и анализ практики применения Министерством антимонопольного законодательства;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5) выявление рисков нарушения антимонопольного законодательства;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16.2.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Финансово-правовым отделом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CB09EB" w:rsidRPr="00AC39E7" w:rsidRDefault="00CB09EB" w:rsidP="009C33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16.3. Структурными подразделениями предоставляется в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финансово-правовой отдел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выявленных нарушениях  антимонопольного законодательства в деятельности Министерства (наличие предостережений, предупреждений, штрафов, жалоб, возбужденных дел).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17. При проведении (не реже одного раза в год) </w:t>
      </w:r>
      <w:r w:rsidRPr="00694C0A">
        <w:rPr>
          <w:rFonts w:ascii="Times New Roman" w:hAnsi="Times New Roman" w:cs="Times New Roman"/>
          <w:color w:val="000000"/>
          <w:sz w:val="28"/>
          <w:szCs w:val="28"/>
        </w:rPr>
        <w:t>анализа выявленных нарушений антимонопольного законодательства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(наличие предостережений, предупреждений, штрафов, жалоб, возбужденных дел):</w:t>
      </w:r>
    </w:p>
    <w:p w:rsidR="00CB09EB" w:rsidRPr="00AC39E7" w:rsidRDefault="00CB09EB" w:rsidP="009C33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17.1.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Финансово-правовым отделом</w:t>
      </w:r>
      <w:r w:rsidR="009A4C7C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реализуются следующие мероприятия: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1) осуществление сбора в структурных подразделениях Министерства сведений о наличии нарушений антимонопольного законодательства;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составление перечня нарушений антимонопольного законодательства в Министерстве, который содержит классифицированные по сферам деятельности Министерства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Министерством на недопущение повторения нарушения, по форме, согласно приложению 1 к настоящему Положению.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17.2. Структурными подразделениями предоставляется в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Финансово-правовым отделом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наличии нарушений антимонопольного законодательства.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694C0A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(не реже одного раза в год)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финансово-правовым отделом</w:t>
      </w:r>
      <w:r w:rsidRPr="00694C0A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нормативных правовых актов</w:t>
      </w:r>
      <w:r w:rsidRPr="00AC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Министерства должны реализовываться следующие мероприятия: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1) разработка и размещение на официальном сайте исчерпывающего перечня нормативных правовых актов Министерства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4) представление Министру сводного доклада с обоснованием целесообразности (нецелесообразности) внесения изменений в нормативные правовые акты Министерства.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694C0A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694C0A">
        <w:rPr>
          <w:rFonts w:ascii="Times New Roman" w:hAnsi="Times New Roman" w:cs="Times New Roman"/>
          <w:color w:val="000000"/>
          <w:sz w:val="28"/>
          <w:szCs w:val="28"/>
        </w:rPr>
        <w:t>При проведении анализа проектов нормативных правовых актов: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19.1</w:t>
      </w:r>
      <w:r w:rsidR="009A4C7C" w:rsidRPr="009A4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Финансово-правовым отделом</w:t>
      </w:r>
      <w:r w:rsidR="009A4C7C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осуществляется сбор и проведение оценки предоставленных структурными подразделениями поступивших от организаций и граждан замечаний и предложений по проекту нормативного правового акта.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19.2. Структурными подразделениями осуществляется:</w:t>
      </w:r>
    </w:p>
    <w:p w:rsidR="00CB09EB" w:rsidRPr="00AC39E7" w:rsidRDefault="00CB09EB" w:rsidP="006D5E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1) размещение на официальном сайте Министерства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CB09EB" w:rsidRPr="00AC39E7" w:rsidRDefault="00CB09EB" w:rsidP="006D5E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2) предоставление в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финансово-правовой отдел</w:t>
      </w:r>
      <w:r w:rsidR="009A4C7C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поступивших от организаций и граждан замечаний и предложений по проекту нормативного правового акта.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20. При проведении </w:t>
      </w:r>
      <w:r w:rsidRPr="00694C0A">
        <w:rPr>
          <w:rFonts w:ascii="Times New Roman" w:hAnsi="Times New Roman" w:cs="Times New Roman"/>
          <w:color w:val="000000"/>
          <w:sz w:val="28"/>
          <w:szCs w:val="28"/>
        </w:rPr>
        <w:t>мониторинга и анализа практики применения антимонопольного законодательства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Министерстве (не реже одного раза в год):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20.1. </w:t>
      </w:r>
      <w:r w:rsidR="009A4C7C">
        <w:rPr>
          <w:rFonts w:ascii="Times New Roman" w:hAnsi="Times New Roman" w:cs="Times New Roman"/>
          <w:color w:val="000000"/>
          <w:sz w:val="28"/>
          <w:szCs w:val="28"/>
        </w:rPr>
        <w:t>Финансово-правовым отделом</w:t>
      </w:r>
      <w:r w:rsidR="009A4C7C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реализуются следующие мероприятия: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17"/>
      <w:bookmarkEnd w:id="1"/>
      <w:r w:rsidRPr="00AC39E7">
        <w:rPr>
          <w:rFonts w:ascii="Times New Roman" w:hAnsi="Times New Roman" w:cs="Times New Roman"/>
          <w:color w:val="000000"/>
          <w:sz w:val="28"/>
          <w:szCs w:val="28"/>
        </w:rPr>
        <w:t>1) осуществление на постоянной основе сбора сведений о правоприменительной практике в Министерстве;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Министерстве;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20.2. </w:t>
      </w:r>
      <w:r w:rsidR="002C7F4C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Финансово-правовым </w:t>
      </w:r>
      <w:r w:rsidR="002C7F4C" w:rsidRPr="002C7F4C"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Pr="002C7F4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проведение рабочих совещаний с приглашением представителей антимонопольного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органа по обсуждению результатов правоприменительной практики в Министерстве.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Pr="00694C0A">
        <w:rPr>
          <w:rFonts w:ascii="Times New Roman" w:hAnsi="Times New Roman" w:cs="Times New Roman"/>
          <w:color w:val="000000"/>
          <w:sz w:val="28"/>
          <w:szCs w:val="28"/>
        </w:rPr>
        <w:t>выявлении рисков нарушения антимонопольного законодательства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F4C">
        <w:rPr>
          <w:rFonts w:ascii="Times New Roman" w:hAnsi="Times New Roman" w:cs="Times New Roman"/>
          <w:color w:val="000000"/>
          <w:sz w:val="28"/>
          <w:szCs w:val="28"/>
        </w:rPr>
        <w:t>финансово-правовым отделом</w:t>
      </w:r>
      <w:r w:rsidR="002C7F4C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проводится оценка таких рисков с учётом следующих показателей: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1) отрицательное влияние на отношение институтов гражданского общества к деятельности Министерства по развитию конкуренции;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3) возбуждение дела о нарушении антимонопольного законодательства;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F4C">
        <w:rPr>
          <w:rFonts w:ascii="Times New Roman" w:hAnsi="Times New Roman" w:cs="Times New Roman"/>
          <w:color w:val="000000"/>
          <w:sz w:val="28"/>
          <w:szCs w:val="28"/>
        </w:rPr>
        <w:t xml:space="preserve">22. Выявляемые риски нарушения антимонопольного законодательства распределяются </w:t>
      </w:r>
      <w:r w:rsidR="002C7F4C">
        <w:rPr>
          <w:rFonts w:ascii="Times New Roman" w:hAnsi="Times New Roman" w:cs="Times New Roman"/>
          <w:color w:val="000000"/>
          <w:sz w:val="28"/>
          <w:szCs w:val="28"/>
        </w:rPr>
        <w:t>финансово-правовым отделом</w:t>
      </w:r>
      <w:r w:rsidR="002C7F4C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по уровням, согласно 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приложению к настоящему Положению.</w:t>
      </w:r>
    </w:p>
    <w:p w:rsidR="00CB09EB" w:rsidRPr="00AC39E7" w:rsidRDefault="002C7F4C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CB09EB" w:rsidRPr="00AC39E7" w:rsidRDefault="00CB09EB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2C7F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0309" w:rsidRPr="002C7F4C">
        <w:rPr>
          <w:rFonts w:ascii="Times New Roman" w:hAnsi="Times New Roman" w:cs="Times New Roman"/>
          <w:sz w:val="28"/>
          <w:szCs w:val="28"/>
        </w:rPr>
        <w:t>Мероприятия</w:t>
      </w:r>
      <w:r w:rsidRPr="002C7F4C">
        <w:rPr>
          <w:rFonts w:ascii="Times New Roman" w:hAnsi="Times New Roman" w:cs="Times New Roman"/>
          <w:sz w:val="28"/>
          <w:szCs w:val="28"/>
        </w:rPr>
        <w:t xml:space="preserve"> по снижению рисков нарушения антимонопольного законодательства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2C7F4C" w:rsidRDefault="002C7F4C" w:rsidP="002A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4C">
        <w:rPr>
          <w:rFonts w:ascii="Times New Roman" w:hAnsi="Times New Roman" w:cs="Times New Roman"/>
          <w:sz w:val="28"/>
          <w:szCs w:val="28"/>
        </w:rPr>
        <w:t>24</w:t>
      </w:r>
      <w:r w:rsidR="00CB09EB" w:rsidRPr="002C7F4C">
        <w:rPr>
          <w:rFonts w:ascii="Times New Roman" w:hAnsi="Times New Roman" w:cs="Times New Roman"/>
          <w:sz w:val="28"/>
          <w:szCs w:val="28"/>
        </w:rPr>
        <w:t xml:space="preserve">. В целях снижения рисков нарушения антимонопольного законодательства </w:t>
      </w:r>
      <w:r w:rsidRPr="002C7F4C">
        <w:rPr>
          <w:rFonts w:ascii="Times New Roman" w:hAnsi="Times New Roman" w:cs="Times New Roman"/>
          <w:sz w:val="28"/>
          <w:szCs w:val="28"/>
        </w:rPr>
        <w:t xml:space="preserve">финансово-правовым отделом </w:t>
      </w:r>
      <w:r w:rsidR="002E0309" w:rsidRPr="002C7F4C">
        <w:rPr>
          <w:rFonts w:ascii="Times New Roman" w:hAnsi="Times New Roman" w:cs="Times New Roman"/>
          <w:sz w:val="28"/>
          <w:szCs w:val="28"/>
        </w:rPr>
        <w:t>и разрабатываю</w:t>
      </w:r>
      <w:r w:rsidR="00CB09EB" w:rsidRPr="002C7F4C">
        <w:rPr>
          <w:rFonts w:ascii="Times New Roman" w:hAnsi="Times New Roman" w:cs="Times New Roman"/>
          <w:sz w:val="28"/>
          <w:szCs w:val="28"/>
        </w:rPr>
        <w:t xml:space="preserve">тся (не реже одного раза в год) </w:t>
      </w:r>
      <w:r w:rsidR="002E0309" w:rsidRPr="002C7F4C">
        <w:rPr>
          <w:rFonts w:ascii="Times New Roman" w:hAnsi="Times New Roman" w:cs="Times New Roman"/>
          <w:sz w:val="28"/>
          <w:szCs w:val="28"/>
        </w:rPr>
        <w:t>мероприятия</w:t>
      </w:r>
      <w:r w:rsidRPr="002C7F4C">
        <w:rPr>
          <w:rFonts w:ascii="Times New Roman" w:hAnsi="Times New Roman" w:cs="Times New Roman"/>
          <w:sz w:val="28"/>
          <w:szCs w:val="28"/>
        </w:rPr>
        <w:t xml:space="preserve"> </w:t>
      </w:r>
      <w:r w:rsidR="00CB09EB" w:rsidRPr="002C7F4C">
        <w:rPr>
          <w:rFonts w:ascii="Times New Roman" w:hAnsi="Times New Roman" w:cs="Times New Roman"/>
          <w:sz w:val="28"/>
          <w:szCs w:val="28"/>
        </w:rPr>
        <w:t>по снижению рисков нарушения ант</w:t>
      </w:r>
      <w:r w:rsidR="002E0309" w:rsidRPr="002C7F4C">
        <w:rPr>
          <w:rFonts w:ascii="Times New Roman" w:hAnsi="Times New Roman" w:cs="Times New Roman"/>
          <w:sz w:val="28"/>
          <w:szCs w:val="28"/>
        </w:rPr>
        <w:t>имонопольного законодательства на основе представленной информации структурными подразделениями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0309" w:rsidRPr="002C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EB" w:rsidRPr="00AC39E7" w:rsidRDefault="002C7F4C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Pr="002C7F4C">
        <w:rPr>
          <w:rFonts w:ascii="Times New Roman" w:hAnsi="Times New Roman" w:cs="Times New Roman"/>
          <w:sz w:val="28"/>
          <w:szCs w:val="28"/>
        </w:rPr>
        <w:t xml:space="preserve">-правовым отделом 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мониторинг исполнения </w:t>
      </w:r>
      <w:r w:rsidR="002E0309" w:rsidRPr="002C7F4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B09EB" w:rsidRPr="002C7F4C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законодательства.</w:t>
      </w:r>
    </w:p>
    <w:p w:rsidR="00CB09EB" w:rsidRPr="00AC39E7" w:rsidRDefault="002C7F4C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09EB" w:rsidRPr="002C7F4C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2E0309" w:rsidRPr="002C7F4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B09EB" w:rsidRPr="002C7F4C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 включается в доклад об антимонопольном комплаенсе.</w:t>
      </w:r>
    </w:p>
    <w:p w:rsidR="00CB09EB" w:rsidRPr="00AC39E7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VI. Оценка эффективности функционирования в Министерстве антимонопольного комплаенса</w:t>
      </w:r>
    </w:p>
    <w:p w:rsidR="00CB09EB" w:rsidRPr="00AC39E7" w:rsidRDefault="00CB09EB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2C7F4C" w:rsidRDefault="00CB09EB" w:rsidP="002A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4C">
        <w:rPr>
          <w:rFonts w:ascii="Times New Roman" w:hAnsi="Times New Roman" w:cs="Times New Roman"/>
          <w:sz w:val="28"/>
          <w:szCs w:val="28"/>
        </w:rPr>
        <w:t xml:space="preserve">31. В целях оценки эффективности функционирования в Министерстве антимонопольного комплаенса </w:t>
      </w:r>
      <w:r w:rsidR="002E0309" w:rsidRPr="002C7F4C">
        <w:rPr>
          <w:rFonts w:ascii="Times New Roman" w:hAnsi="Times New Roman" w:cs="Times New Roman"/>
          <w:sz w:val="28"/>
          <w:szCs w:val="28"/>
        </w:rPr>
        <w:t xml:space="preserve">в </w:t>
      </w:r>
      <w:r w:rsidRPr="002C7F4C">
        <w:rPr>
          <w:rFonts w:ascii="Times New Roman" w:hAnsi="Times New Roman" w:cs="Times New Roman"/>
          <w:sz w:val="28"/>
          <w:szCs w:val="28"/>
        </w:rPr>
        <w:t>Министерств</w:t>
      </w:r>
      <w:r w:rsidR="002E0309" w:rsidRPr="002C7F4C">
        <w:rPr>
          <w:rFonts w:ascii="Times New Roman" w:hAnsi="Times New Roman" w:cs="Times New Roman"/>
          <w:sz w:val="28"/>
          <w:szCs w:val="28"/>
        </w:rPr>
        <w:t>е</w:t>
      </w:r>
      <w:r w:rsidRPr="002C7F4C">
        <w:rPr>
          <w:rFonts w:ascii="Times New Roman" w:hAnsi="Times New Roman" w:cs="Times New Roman"/>
          <w:sz w:val="28"/>
          <w:szCs w:val="28"/>
        </w:rPr>
        <w:t xml:space="preserve"> устанавливаются ключевые показатели для уполномоченного должностного лица и для Министерства в целом.</w:t>
      </w:r>
    </w:p>
    <w:p w:rsidR="00CB09EB" w:rsidRPr="002C7F4C" w:rsidRDefault="002C7F4C" w:rsidP="002A7F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32</w:t>
      </w:r>
      <w:r w:rsidR="00CB09EB" w:rsidRPr="00AC39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Ключевые показатели эффективности функционирования  антимонопольного комплаенса представляют собой количественные характеристики работы (работоспособности) системы управления рисками нарушений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</w:t>
      </w:r>
      <w:r w:rsidR="00CB09EB" w:rsidRPr="002C7F4C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CB09EB" w:rsidRPr="002C7F4C" w:rsidRDefault="002C7F4C" w:rsidP="002A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4C">
        <w:rPr>
          <w:rFonts w:ascii="Times New Roman" w:hAnsi="Times New Roman" w:cs="Times New Roman"/>
          <w:sz w:val="28"/>
          <w:szCs w:val="28"/>
        </w:rPr>
        <w:t>33</w:t>
      </w:r>
      <w:r w:rsidR="00CB09EB" w:rsidRPr="002C7F4C">
        <w:rPr>
          <w:rFonts w:ascii="Times New Roman" w:hAnsi="Times New Roman" w:cs="Times New Roman"/>
          <w:sz w:val="28"/>
          <w:szCs w:val="28"/>
        </w:rPr>
        <w:t xml:space="preserve">. </w:t>
      </w:r>
      <w:r w:rsidR="00C76B87" w:rsidRPr="002C7F4C">
        <w:rPr>
          <w:rFonts w:ascii="Times New Roman" w:hAnsi="Times New Roman" w:cs="Times New Roman"/>
          <w:sz w:val="28"/>
          <w:szCs w:val="28"/>
        </w:rPr>
        <w:t>Ключевые показатели эффективности функционирования в Министерстве антимонопольного комплаенса разрабатываются в соответствии с методикой расчета ключевых показателей эффективности, разработанной антимонопольным органом.</w:t>
      </w:r>
    </w:p>
    <w:p w:rsidR="00CB09EB" w:rsidRPr="00AC39E7" w:rsidRDefault="002C7F4C" w:rsidP="002A7F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>. Уполномоченное должностное лицо проводит (не реже одного раза в год) оценку достижения ключевых показателей эффективности антимонопольного комплаенса в Министерстве.</w:t>
      </w:r>
    </w:p>
    <w:p w:rsidR="00CB09EB" w:rsidRPr="00AC39E7" w:rsidRDefault="002C7F4C" w:rsidP="002C7F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CB09EB" w:rsidRPr="00AC39E7">
        <w:rPr>
          <w:rFonts w:ascii="Times New Roman" w:hAnsi="Times New Roman" w:cs="Times New Roman"/>
          <w:color w:val="000000"/>
          <w:sz w:val="28"/>
          <w:szCs w:val="28"/>
        </w:rPr>
        <w:t>. Информация о достижении ключевых показателей эффективности функционирования в Министерстве антимонопольного комплаенса должна включаться в доклад об антимонопольном комплаенсе.</w:t>
      </w:r>
    </w:p>
    <w:p w:rsidR="00CB09EB" w:rsidRDefault="00CB09EB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lastRenderedPageBreak/>
        <w:t>VII. Доклад об антимонопольном комплаенсе</w:t>
      </w:r>
    </w:p>
    <w:p w:rsidR="00C76B87" w:rsidRDefault="00C76B87" w:rsidP="002A7F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76B87" w:rsidRPr="002C7F4C" w:rsidRDefault="002C7F4C" w:rsidP="00C7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76B87" w:rsidRPr="002C7F4C">
        <w:rPr>
          <w:rFonts w:ascii="Times New Roman" w:hAnsi="Times New Roman" w:cs="Times New Roman"/>
          <w:sz w:val="28"/>
          <w:szCs w:val="28"/>
        </w:rPr>
        <w:t>. Доклад об антимонопольном комплаенсе содержит информацию:</w:t>
      </w:r>
    </w:p>
    <w:p w:rsidR="00C76B87" w:rsidRPr="002C7F4C" w:rsidRDefault="00C76B87" w:rsidP="00C7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4C">
        <w:rPr>
          <w:rFonts w:ascii="Times New Roman" w:hAnsi="Times New Roman" w:cs="Times New Roman"/>
          <w:sz w:val="28"/>
          <w:szCs w:val="28"/>
        </w:rPr>
        <w:t>1) о результатах проведённой оценки рисков нарушения Министерством антимонопольного законодательства;</w:t>
      </w:r>
    </w:p>
    <w:p w:rsidR="00C76B87" w:rsidRPr="002C7F4C" w:rsidRDefault="00C76B87" w:rsidP="00C7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4C">
        <w:rPr>
          <w:rFonts w:ascii="Times New Roman" w:hAnsi="Times New Roman" w:cs="Times New Roman"/>
          <w:sz w:val="28"/>
          <w:szCs w:val="28"/>
        </w:rPr>
        <w:t>2) об исполнении мероприятий по снижению рисков нарушения Министерством антимонопольного законодательства;</w:t>
      </w:r>
    </w:p>
    <w:p w:rsidR="00C76B87" w:rsidRPr="002C7F4C" w:rsidRDefault="00C76B87" w:rsidP="00C7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4C">
        <w:rPr>
          <w:rFonts w:ascii="Times New Roman" w:hAnsi="Times New Roman" w:cs="Times New Roman"/>
          <w:sz w:val="28"/>
          <w:szCs w:val="28"/>
        </w:rPr>
        <w:t>3) о достижении ключевых показателей эффективности антимонопольного комплаенса.</w:t>
      </w:r>
    </w:p>
    <w:p w:rsidR="00C76B87" w:rsidRPr="002C7F4C" w:rsidRDefault="002C7F4C" w:rsidP="00D3722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="00D37224" w:rsidRPr="002C7F4C">
        <w:rPr>
          <w:rFonts w:ascii="Times New Roman" w:hAnsi="Times New Roman" w:cs="Times New Roman"/>
          <w:b w:val="0"/>
          <w:sz w:val="28"/>
          <w:szCs w:val="28"/>
        </w:rPr>
        <w:t>. Доклад об антимонопольном комплаенсе должен представляться в коллегиальный орган на утверждение (не реже одного раза в год) Уполномоченным должностным лицом.</w:t>
      </w:r>
    </w:p>
    <w:p w:rsidR="00D37224" w:rsidRPr="002C7F4C" w:rsidRDefault="002C7F4C" w:rsidP="00D3722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38</w:t>
      </w:r>
      <w:r w:rsidR="00D37224" w:rsidRPr="002C7F4C">
        <w:rPr>
          <w:rFonts w:ascii="Times New Roman" w:hAnsi="Times New Roman" w:cs="Times New Roman"/>
          <w:b w:val="0"/>
          <w:sz w:val="28"/>
          <w:szCs w:val="28"/>
        </w:rPr>
        <w:t>. Доклад об антимонопольном комплаенсе, утвержденный коллегиальным органом, должен размещаться на официальном сайте Министерства.</w:t>
      </w:r>
    </w:p>
    <w:p w:rsidR="00CB09EB" w:rsidRPr="002C7F4C" w:rsidRDefault="002C7F4C" w:rsidP="002A7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B09EB" w:rsidRPr="002C7F4C">
        <w:rPr>
          <w:rFonts w:ascii="Times New Roman" w:hAnsi="Times New Roman" w:cs="Times New Roman"/>
          <w:sz w:val="28"/>
          <w:szCs w:val="28"/>
        </w:rPr>
        <w:t>. Доклад об антимонопольном комплаенсе, утверждённый коллегиальным органом, направляется Министерством в Управление Федеральной антимонопольно</w:t>
      </w:r>
      <w:r w:rsidR="00D37224" w:rsidRPr="002C7F4C">
        <w:rPr>
          <w:rFonts w:ascii="Times New Roman" w:hAnsi="Times New Roman" w:cs="Times New Roman"/>
          <w:sz w:val="28"/>
          <w:szCs w:val="28"/>
        </w:rPr>
        <w:t>й службы по Ульяновской области (по запросу).</w:t>
      </w:r>
    </w:p>
    <w:p w:rsidR="00CB09EB" w:rsidRPr="00AC39E7" w:rsidRDefault="00CB09EB" w:rsidP="00D464B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9C4F6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VI</w:t>
      </w:r>
      <w:r w:rsidRPr="00AC39E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C39E7">
        <w:rPr>
          <w:rFonts w:ascii="Times New Roman" w:hAnsi="Times New Roman" w:cs="Times New Roman"/>
          <w:color w:val="000000"/>
          <w:sz w:val="28"/>
          <w:szCs w:val="28"/>
        </w:rPr>
        <w:t>I. Ознакомление служащих Министерства с антимонопольным комплаенсом</w:t>
      </w:r>
    </w:p>
    <w:p w:rsidR="00CB09EB" w:rsidRPr="00AC39E7" w:rsidRDefault="00CB09EB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9EB" w:rsidRPr="00AC39E7" w:rsidRDefault="00CB09EB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42. Ознакомление служащих (работников) Министерства с актом  об организации системы внутреннего обеспечения соответствия требованиям антимонопольного законодательства в Министерстве осуществляется руководителями структурных подразделений Министерства.</w:t>
      </w:r>
    </w:p>
    <w:p w:rsidR="00CB09EB" w:rsidRPr="00AC39E7" w:rsidRDefault="00CB09EB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43. Организация повышения квалификации служащих в части изучения требований антимонопольного законодательства, в том числе по вопросам антимонопольного комплаенса, осуществляется в соответствии с законодательством.</w:t>
      </w:r>
    </w:p>
    <w:p w:rsidR="00CB09EB" w:rsidRDefault="00CB09EB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E7">
        <w:rPr>
          <w:rFonts w:ascii="Times New Roman" w:hAnsi="Times New Roman" w:cs="Times New Roman"/>
          <w:color w:val="000000"/>
          <w:sz w:val="28"/>
          <w:szCs w:val="28"/>
        </w:rPr>
        <w:t>43. Информация о проведении ознакомления служащих с актом Министерства об антимонопольном комплаенсе, а также о проведении обучающих мероприятий включается в Доклад об антимонопольном комплаенсе.</w:t>
      </w:r>
    </w:p>
    <w:p w:rsidR="00CB09EB" w:rsidRDefault="00CB09EB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7F4C" w:rsidRDefault="002C7F4C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4C" w:rsidRDefault="002C7F4C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4C" w:rsidRDefault="002C7F4C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4C" w:rsidRDefault="002C7F4C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4C" w:rsidRDefault="002C7F4C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4C" w:rsidRDefault="002C7F4C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4C" w:rsidRDefault="002C7F4C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4C" w:rsidRDefault="002C7F4C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4C" w:rsidRDefault="002C7F4C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4C" w:rsidRDefault="002C7F4C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9EB" w:rsidRPr="00D464B2" w:rsidRDefault="00CB09EB" w:rsidP="00C67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EB" w:rsidRPr="00D464B2" w:rsidRDefault="00CB09EB" w:rsidP="00C67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>к Положению</w:t>
      </w:r>
    </w:p>
    <w:p w:rsidR="00A8205C" w:rsidRDefault="00A8205C" w:rsidP="00C67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5C" w:rsidRPr="00D464B2" w:rsidRDefault="00A8205C" w:rsidP="00C67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EB" w:rsidRDefault="00CB09EB" w:rsidP="00C67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</w:p>
    <w:p w:rsidR="00CB09EB" w:rsidRDefault="00CB09EB" w:rsidP="00C67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4B2">
        <w:rPr>
          <w:rFonts w:ascii="Times New Roman" w:hAnsi="Times New Roman" w:cs="Times New Roman"/>
          <w:sz w:val="28"/>
          <w:szCs w:val="28"/>
        </w:rPr>
        <w:t xml:space="preserve">УРОВНИ РИСКОВ </w:t>
      </w:r>
    </w:p>
    <w:p w:rsidR="00CB09EB" w:rsidRPr="00E50304" w:rsidRDefault="00CB09EB" w:rsidP="00C6725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304">
        <w:rPr>
          <w:rFonts w:ascii="Times New Roman" w:hAnsi="Times New Roman" w:cs="Times New Roman"/>
          <w:b/>
          <w:bCs/>
          <w:sz w:val="28"/>
          <w:szCs w:val="28"/>
        </w:rPr>
        <w:t>нарушения антимонопольного законодательства</w:t>
      </w:r>
    </w:p>
    <w:p w:rsidR="00CB09EB" w:rsidRPr="00D464B2" w:rsidRDefault="00CB09EB" w:rsidP="00C67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245"/>
      </w:tblGrid>
      <w:tr w:rsidR="00CB09EB" w:rsidRPr="00F96336">
        <w:tc>
          <w:tcPr>
            <w:tcW w:w="3969" w:type="dxa"/>
          </w:tcPr>
          <w:p w:rsidR="00CB09EB" w:rsidRPr="00D464B2" w:rsidRDefault="00CB09EB" w:rsidP="007C6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5245" w:type="dxa"/>
          </w:tcPr>
          <w:p w:rsidR="00CB09EB" w:rsidRPr="00D464B2" w:rsidRDefault="00CB09EB" w:rsidP="007C6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CB09EB" w:rsidRPr="00F96336">
        <w:tc>
          <w:tcPr>
            <w:tcW w:w="3969" w:type="dxa"/>
          </w:tcPr>
          <w:p w:rsidR="00CB09EB" w:rsidRPr="00D464B2" w:rsidRDefault="00CB09EB" w:rsidP="007C6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5245" w:type="dxa"/>
          </w:tcPr>
          <w:p w:rsidR="00CB09EB" w:rsidRPr="00D464B2" w:rsidRDefault="00CB09EB" w:rsidP="007C6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трицательное влияние на отношение институтов гражданского общества к деятельности Министерства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B09EB" w:rsidRPr="00F96336">
        <w:tc>
          <w:tcPr>
            <w:tcW w:w="3969" w:type="dxa"/>
          </w:tcPr>
          <w:p w:rsidR="00CB09EB" w:rsidRPr="00D464B2" w:rsidRDefault="00CB09EB" w:rsidP="007C6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5245" w:type="dxa"/>
          </w:tcPr>
          <w:p w:rsidR="00CB09EB" w:rsidRPr="00D464B2" w:rsidRDefault="00CB09EB" w:rsidP="007C6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ероятность выдачи Министерству предупреждения</w:t>
            </w:r>
          </w:p>
        </w:tc>
      </w:tr>
      <w:tr w:rsidR="00CB09EB" w:rsidRPr="00F96336">
        <w:trPr>
          <w:trHeight w:val="907"/>
        </w:trPr>
        <w:tc>
          <w:tcPr>
            <w:tcW w:w="3969" w:type="dxa"/>
          </w:tcPr>
          <w:p w:rsidR="00CB09EB" w:rsidRPr="00D464B2" w:rsidRDefault="00CB09EB" w:rsidP="007C6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5245" w:type="dxa"/>
          </w:tcPr>
          <w:p w:rsidR="00CB09EB" w:rsidRPr="00D464B2" w:rsidRDefault="00CB09EB" w:rsidP="007C6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ероятность выдачи Министерству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B09EB" w:rsidRPr="00F96336">
        <w:tc>
          <w:tcPr>
            <w:tcW w:w="3969" w:type="dxa"/>
          </w:tcPr>
          <w:p w:rsidR="00CB09EB" w:rsidRPr="00D464B2" w:rsidRDefault="00CB09EB" w:rsidP="007C6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5245" w:type="dxa"/>
          </w:tcPr>
          <w:p w:rsidR="00CB09EB" w:rsidRPr="00D464B2" w:rsidRDefault="00CB09EB" w:rsidP="007C6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ероятность выдачи Министерству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B09EB" w:rsidRPr="00D464B2" w:rsidRDefault="00CB09EB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9EB" w:rsidRPr="00AC39E7" w:rsidRDefault="00CB09EB" w:rsidP="009C4F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09EB" w:rsidRPr="00AC39E7" w:rsidSect="00C14E6D">
      <w:headerReference w:type="default" r:id="rId7"/>
      <w:pgSz w:w="11906" w:h="16838" w:code="9"/>
      <w:pgMar w:top="1134" w:right="566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B2" w:rsidRDefault="00D142B2" w:rsidP="003974D3">
      <w:pPr>
        <w:spacing w:after="0" w:line="240" w:lineRule="auto"/>
      </w:pPr>
      <w:r>
        <w:separator/>
      </w:r>
    </w:p>
  </w:endnote>
  <w:endnote w:type="continuationSeparator" w:id="0">
    <w:p w:rsidR="00D142B2" w:rsidRDefault="00D142B2" w:rsidP="0039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B2" w:rsidRDefault="00D142B2" w:rsidP="003974D3">
      <w:pPr>
        <w:spacing w:after="0" w:line="240" w:lineRule="auto"/>
      </w:pPr>
      <w:r>
        <w:separator/>
      </w:r>
    </w:p>
  </w:footnote>
  <w:footnote w:type="continuationSeparator" w:id="0">
    <w:p w:rsidR="00D142B2" w:rsidRDefault="00D142B2" w:rsidP="0039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EB" w:rsidRPr="00145180" w:rsidRDefault="00821A1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45180">
      <w:rPr>
        <w:rFonts w:ascii="Times New Roman" w:hAnsi="Times New Roman" w:cs="Times New Roman"/>
        <w:sz w:val="28"/>
        <w:szCs w:val="28"/>
      </w:rPr>
      <w:fldChar w:fldCharType="begin"/>
    </w:r>
    <w:r w:rsidR="00CB09EB" w:rsidRPr="00145180">
      <w:rPr>
        <w:rFonts w:ascii="Times New Roman" w:hAnsi="Times New Roman" w:cs="Times New Roman"/>
        <w:sz w:val="28"/>
        <w:szCs w:val="28"/>
      </w:rPr>
      <w:instrText>PAGE   \* MERGEFORMAT</w:instrText>
    </w:r>
    <w:r w:rsidRPr="00145180">
      <w:rPr>
        <w:rFonts w:ascii="Times New Roman" w:hAnsi="Times New Roman" w:cs="Times New Roman"/>
        <w:sz w:val="28"/>
        <w:szCs w:val="28"/>
      </w:rPr>
      <w:fldChar w:fldCharType="separate"/>
    </w:r>
    <w:r w:rsidR="009264C7">
      <w:rPr>
        <w:rFonts w:ascii="Times New Roman" w:hAnsi="Times New Roman" w:cs="Times New Roman"/>
        <w:noProof/>
        <w:sz w:val="28"/>
        <w:szCs w:val="28"/>
      </w:rPr>
      <w:t>1</w:t>
    </w:r>
    <w:r w:rsidRPr="00145180">
      <w:rPr>
        <w:rFonts w:ascii="Times New Roman" w:hAnsi="Times New Roman" w:cs="Times New Roman"/>
        <w:sz w:val="28"/>
        <w:szCs w:val="28"/>
      </w:rPr>
      <w:fldChar w:fldCharType="end"/>
    </w:r>
  </w:p>
  <w:p w:rsidR="00CB09EB" w:rsidRDefault="00CB09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34F4"/>
    <w:rsid w:val="00005174"/>
    <w:rsid w:val="00035D1F"/>
    <w:rsid w:val="00037BAF"/>
    <w:rsid w:val="00061DEB"/>
    <w:rsid w:val="00071F12"/>
    <w:rsid w:val="00076156"/>
    <w:rsid w:val="00082FE2"/>
    <w:rsid w:val="000D59BC"/>
    <w:rsid w:val="0010717A"/>
    <w:rsid w:val="00107BDD"/>
    <w:rsid w:val="00132411"/>
    <w:rsid w:val="00144C87"/>
    <w:rsid w:val="00145180"/>
    <w:rsid w:val="0014627D"/>
    <w:rsid w:val="001550B6"/>
    <w:rsid w:val="001600D4"/>
    <w:rsid w:val="00163320"/>
    <w:rsid w:val="001875A8"/>
    <w:rsid w:val="0020155A"/>
    <w:rsid w:val="00233D8E"/>
    <w:rsid w:val="002429C1"/>
    <w:rsid w:val="00250249"/>
    <w:rsid w:val="0026064D"/>
    <w:rsid w:val="00286BC5"/>
    <w:rsid w:val="002A7F48"/>
    <w:rsid w:val="002C0D68"/>
    <w:rsid w:val="002C6D53"/>
    <w:rsid w:val="002C7F4C"/>
    <w:rsid w:val="002D69F2"/>
    <w:rsid w:val="002E0309"/>
    <w:rsid w:val="002F563F"/>
    <w:rsid w:val="00332FA5"/>
    <w:rsid w:val="00355006"/>
    <w:rsid w:val="00372AF5"/>
    <w:rsid w:val="003974D3"/>
    <w:rsid w:val="00397D06"/>
    <w:rsid w:val="003C57E2"/>
    <w:rsid w:val="003D4319"/>
    <w:rsid w:val="003D4EEF"/>
    <w:rsid w:val="003E672E"/>
    <w:rsid w:val="003E70E4"/>
    <w:rsid w:val="00430741"/>
    <w:rsid w:val="00433DC5"/>
    <w:rsid w:val="00436F64"/>
    <w:rsid w:val="0044347A"/>
    <w:rsid w:val="004A4792"/>
    <w:rsid w:val="004B55EB"/>
    <w:rsid w:val="004C083E"/>
    <w:rsid w:val="004F1241"/>
    <w:rsid w:val="00501999"/>
    <w:rsid w:val="005100F1"/>
    <w:rsid w:val="00521DD0"/>
    <w:rsid w:val="00531A89"/>
    <w:rsid w:val="00544679"/>
    <w:rsid w:val="00547F90"/>
    <w:rsid w:val="00554D9B"/>
    <w:rsid w:val="00556991"/>
    <w:rsid w:val="0056409A"/>
    <w:rsid w:val="00572BDD"/>
    <w:rsid w:val="00583F33"/>
    <w:rsid w:val="005A58E3"/>
    <w:rsid w:val="005B4E30"/>
    <w:rsid w:val="005C2B89"/>
    <w:rsid w:val="005D14AA"/>
    <w:rsid w:val="00600667"/>
    <w:rsid w:val="00680A4F"/>
    <w:rsid w:val="00686CEA"/>
    <w:rsid w:val="00694C0A"/>
    <w:rsid w:val="006C172A"/>
    <w:rsid w:val="006C2501"/>
    <w:rsid w:val="006C2B4C"/>
    <w:rsid w:val="006D5EA3"/>
    <w:rsid w:val="006E6BC8"/>
    <w:rsid w:val="0071692A"/>
    <w:rsid w:val="00721DD0"/>
    <w:rsid w:val="00735A80"/>
    <w:rsid w:val="00776F8F"/>
    <w:rsid w:val="007834F2"/>
    <w:rsid w:val="00787F5C"/>
    <w:rsid w:val="007A6959"/>
    <w:rsid w:val="007B25E4"/>
    <w:rsid w:val="007B2817"/>
    <w:rsid w:val="007B3FAE"/>
    <w:rsid w:val="007C6C0E"/>
    <w:rsid w:val="007D526C"/>
    <w:rsid w:val="00811545"/>
    <w:rsid w:val="00821A15"/>
    <w:rsid w:val="008A1A80"/>
    <w:rsid w:val="009264C7"/>
    <w:rsid w:val="0099414F"/>
    <w:rsid w:val="009A4C7C"/>
    <w:rsid w:val="009B3A1C"/>
    <w:rsid w:val="009C336A"/>
    <w:rsid w:val="009C4F64"/>
    <w:rsid w:val="009D2DAC"/>
    <w:rsid w:val="009D3B5F"/>
    <w:rsid w:val="00A05AA4"/>
    <w:rsid w:val="00A16B9C"/>
    <w:rsid w:val="00A35280"/>
    <w:rsid w:val="00A375B2"/>
    <w:rsid w:val="00A52C47"/>
    <w:rsid w:val="00A5400D"/>
    <w:rsid w:val="00A56665"/>
    <w:rsid w:val="00A701DE"/>
    <w:rsid w:val="00A75A88"/>
    <w:rsid w:val="00A8205C"/>
    <w:rsid w:val="00AB1E99"/>
    <w:rsid w:val="00AB6FFD"/>
    <w:rsid w:val="00AC39E7"/>
    <w:rsid w:val="00B1738C"/>
    <w:rsid w:val="00B44292"/>
    <w:rsid w:val="00B53D84"/>
    <w:rsid w:val="00B814D4"/>
    <w:rsid w:val="00BB7CD8"/>
    <w:rsid w:val="00BE15A6"/>
    <w:rsid w:val="00C03A77"/>
    <w:rsid w:val="00C11645"/>
    <w:rsid w:val="00C14E6D"/>
    <w:rsid w:val="00C232DE"/>
    <w:rsid w:val="00C24B4B"/>
    <w:rsid w:val="00C47A91"/>
    <w:rsid w:val="00C63D05"/>
    <w:rsid w:val="00C67254"/>
    <w:rsid w:val="00C76B87"/>
    <w:rsid w:val="00C76DE6"/>
    <w:rsid w:val="00CA4093"/>
    <w:rsid w:val="00CB09EB"/>
    <w:rsid w:val="00CB5FD2"/>
    <w:rsid w:val="00CE0B14"/>
    <w:rsid w:val="00CE64DD"/>
    <w:rsid w:val="00D142B2"/>
    <w:rsid w:val="00D16C5D"/>
    <w:rsid w:val="00D37224"/>
    <w:rsid w:val="00D464B2"/>
    <w:rsid w:val="00D61191"/>
    <w:rsid w:val="00D72F79"/>
    <w:rsid w:val="00D85A59"/>
    <w:rsid w:val="00DB0134"/>
    <w:rsid w:val="00DC5529"/>
    <w:rsid w:val="00DD69A4"/>
    <w:rsid w:val="00DE04D8"/>
    <w:rsid w:val="00E409E4"/>
    <w:rsid w:val="00E4598F"/>
    <w:rsid w:val="00E47677"/>
    <w:rsid w:val="00E50304"/>
    <w:rsid w:val="00E738A2"/>
    <w:rsid w:val="00EC47C2"/>
    <w:rsid w:val="00EF27BA"/>
    <w:rsid w:val="00F0198F"/>
    <w:rsid w:val="00F470DA"/>
    <w:rsid w:val="00F56FF5"/>
    <w:rsid w:val="00F64AC5"/>
    <w:rsid w:val="00F672D4"/>
    <w:rsid w:val="00F8789E"/>
    <w:rsid w:val="00F96336"/>
    <w:rsid w:val="00FA777D"/>
    <w:rsid w:val="00FD3617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4F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FE34F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E34F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E15A6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15A6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74D3"/>
  </w:style>
  <w:style w:type="paragraph" w:styleId="a7">
    <w:name w:val="footer"/>
    <w:basedOn w:val="a"/>
    <w:link w:val="a8"/>
    <w:uiPriority w:val="99"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974D3"/>
  </w:style>
  <w:style w:type="paragraph" w:styleId="a9">
    <w:name w:val="No Spacing"/>
    <w:link w:val="aa"/>
    <w:uiPriority w:val="99"/>
    <w:qFormat/>
    <w:rsid w:val="001875A8"/>
    <w:rPr>
      <w:rFonts w:eastAsia="Times New Roman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1875A8"/>
    <w:rPr>
      <w:rFonts w:eastAsia="Times New Roman"/>
      <w:sz w:val="22"/>
      <w:szCs w:val="22"/>
      <w:lang w:val="ru-RU" w:eastAsia="ru-RU"/>
    </w:rPr>
  </w:style>
  <w:style w:type="character" w:styleId="ab">
    <w:name w:val="Strong"/>
    <w:qFormat/>
    <w:locked/>
    <w:rsid w:val="00076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4F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FE34F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E34F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E15A6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15A6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974D3"/>
  </w:style>
  <w:style w:type="paragraph" w:styleId="a7">
    <w:name w:val="footer"/>
    <w:basedOn w:val="a"/>
    <w:link w:val="a8"/>
    <w:uiPriority w:val="99"/>
    <w:rsid w:val="0039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974D3"/>
  </w:style>
  <w:style w:type="paragraph" w:styleId="a9">
    <w:name w:val="No Spacing"/>
    <w:link w:val="aa"/>
    <w:uiPriority w:val="99"/>
    <w:qFormat/>
    <w:rsid w:val="001875A8"/>
    <w:rPr>
      <w:rFonts w:eastAsia="Times New Roman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1875A8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E234ABE0856ECB6C00178FEF0B2261FA7FA3733883B91D9D3AADD3030990058F140EBEB6884CDD4A1C53E29FD481C4F89FED284CA320B0E5B245CP7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22425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Артемьев Евгений Вячеславович</dc:creator>
  <cp:lastModifiedBy>user001</cp:lastModifiedBy>
  <cp:revision>3</cp:revision>
  <cp:lastPrinted>2019-02-27T10:00:00Z</cp:lastPrinted>
  <dcterms:created xsi:type="dcterms:W3CDTF">2019-02-27T09:53:00Z</dcterms:created>
  <dcterms:modified xsi:type="dcterms:W3CDTF">2019-02-27T10:00:00Z</dcterms:modified>
</cp:coreProperties>
</file>